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709" w:rsidRDefault="00417709" w:rsidP="00417709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Прокуратура Шенталинского района разъясняет.</w:t>
      </w:r>
    </w:p>
    <w:p w:rsidR="00417709" w:rsidRPr="00417709" w:rsidRDefault="00417709" w:rsidP="004177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709">
        <w:rPr>
          <w:rFonts w:ascii="Times New Roman" w:hAnsi="Times New Roman" w:cs="Times New Roman"/>
          <w:bCs/>
          <w:sz w:val="28"/>
          <w:szCs w:val="28"/>
        </w:rPr>
        <w:t xml:space="preserve"> «</w:t>
      </w:r>
      <w:bookmarkStart w:id="0" w:name="_GoBack"/>
      <w:r w:rsidRPr="00417709">
        <w:rPr>
          <w:rFonts w:ascii="Times New Roman" w:hAnsi="Times New Roman" w:cs="Times New Roman"/>
          <w:bCs/>
          <w:sz w:val="28"/>
          <w:szCs w:val="28"/>
        </w:rPr>
        <w:t>Уголовная ответственность за х</w:t>
      </w:r>
      <w:r w:rsidRPr="004177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ищение</w:t>
      </w:r>
      <w:r w:rsidRPr="004177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денежных средств</w:t>
      </w:r>
      <w:r w:rsidRPr="004177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 банковского счёта</w:t>
      </w:r>
      <w:bookmarkEnd w:id="0"/>
      <w:r w:rsidRPr="00417709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17709" w:rsidRPr="00417709" w:rsidRDefault="00417709" w:rsidP="0041770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417709" w:rsidRDefault="00417709" w:rsidP="0041770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76200</wp:posOffset>
            </wp:positionV>
            <wp:extent cx="1847850" cy="2686050"/>
            <wp:effectExtent l="0" t="0" r="0" b="0"/>
            <wp:wrapThrough wrapText="bothSides">
              <wp:wrapPolygon edited="0">
                <wp:start x="0" y="0"/>
                <wp:lineTo x="0" y="21447"/>
                <wp:lineTo x="21377" y="21447"/>
                <wp:lineTo x="21377" y="0"/>
                <wp:lineTo x="0" y="0"/>
              </wp:wrapPolygon>
            </wp:wrapThrough>
            <wp:docPr id="1" name="Рисунок 1" descr="фото Енякин С.О. (советник юстици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ото Енякин С.О. (советник юстиции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68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333333"/>
          <w:sz w:val="28"/>
          <w:szCs w:val="28"/>
        </w:rPr>
        <w:t>Разъясняет</w:t>
      </w:r>
      <w:r>
        <w:rPr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>прокурор Шенталинского района Сергей Енякин.</w:t>
      </w:r>
    </w:p>
    <w:p w:rsidR="00417709" w:rsidRPr="00C30439" w:rsidRDefault="00417709" w:rsidP="00417709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304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Статьей 158 УК РФ установлена уголовная ответственность за кражу, то есть тайное хищение чужого имущества. За совершение указанного преступления частью 1 статьи 158 УК РФ предусмотрено максимальное наказание в виде лишения свободы до двух лет.</w:t>
      </w:r>
    </w:p>
    <w:p w:rsidR="00417709" w:rsidRPr="00C30439" w:rsidRDefault="00417709" w:rsidP="00417709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304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отметить, что тайное хищение денежных средств с банковского счёта, например - бесконтактным способом с использованием банковской карты при оплате покупки в магазине, либо путём введения </w:t>
      </w:r>
      <w:proofErr w:type="spellStart"/>
      <w:r w:rsidRPr="00C304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</w:t>
      </w:r>
      <w:proofErr w:type="spellEnd"/>
      <w:r w:rsidRPr="00C304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-кода и получения денежных средств из банкомата, влечёт более строгое уголовное наказание, т.к. действия злоумышленника подлежат квалификации по пункту «г» части третьей статьи 158 УК РФ, как кража с банковского счета, а равно в отношении электронных денежных средств. За совершение данного преступления предусмотрено максимальное наказание в виде лишения свободы на срок до шести лет.</w:t>
      </w:r>
    </w:p>
    <w:p w:rsidR="00417709" w:rsidRDefault="00417709" w:rsidP="00417709">
      <w:pPr>
        <w:pStyle w:val="a3"/>
        <w:shd w:val="clear" w:color="auto" w:fill="FFFFFF"/>
        <w:spacing w:before="0" w:beforeAutospacing="0" w:after="0" w:afterAutospacing="0"/>
        <w:jc w:val="right"/>
        <w:rPr>
          <w:sz w:val="27"/>
          <w:szCs w:val="27"/>
        </w:rPr>
      </w:pPr>
      <w:r>
        <w:rPr>
          <w:color w:val="333333"/>
          <w:sz w:val="27"/>
          <w:szCs w:val="27"/>
        </w:rPr>
        <w:t>28.06.2021</w:t>
      </w:r>
    </w:p>
    <w:p w:rsidR="00417709" w:rsidRDefault="00417709" w:rsidP="00417709"/>
    <w:p w:rsidR="00417709" w:rsidRDefault="00417709" w:rsidP="00417709"/>
    <w:p w:rsidR="008A4141" w:rsidRDefault="008A4141"/>
    <w:sectPr w:rsidR="008A4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09"/>
    <w:rsid w:val="00417709"/>
    <w:rsid w:val="008A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B144"/>
  <w15:chartTrackingRefBased/>
  <w15:docId w15:val="{A8F4E61E-3A41-45CA-8A73-BF03067C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70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8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Ямалтдинов Марат Назымович</dc:creator>
  <cp:keywords/>
  <dc:description/>
  <cp:lastModifiedBy>Ямалтдинов Марат Назымович</cp:lastModifiedBy>
  <cp:revision>1</cp:revision>
  <dcterms:created xsi:type="dcterms:W3CDTF">2021-06-28T07:49:00Z</dcterms:created>
  <dcterms:modified xsi:type="dcterms:W3CDTF">2021-06-28T07:51:00Z</dcterms:modified>
</cp:coreProperties>
</file>